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ED" w:rsidRPr="00E77DFD" w:rsidRDefault="0004542E">
      <w:pPr>
        <w:rPr>
          <w:rFonts w:ascii="標楷體" w:eastAsia="標楷體" w:hAnsi="標楷體"/>
          <w:szCs w:val="24"/>
        </w:rPr>
      </w:pPr>
      <w:r w:rsidRPr="00E77DFD">
        <w:rPr>
          <w:rFonts w:ascii="標楷體" w:eastAsia="標楷體" w:hAnsi="標楷體" w:hint="eastAsia"/>
          <w:szCs w:val="24"/>
        </w:rPr>
        <w:t xml:space="preserve">主旨：經濟部工業局 </w:t>
      </w:r>
      <w:r w:rsidR="00AC4B82">
        <w:rPr>
          <w:rFonts w:ascii="標楷體" w:eastAsia="標楷體" w:hAnsi="標楷體" w:hint="eastAsia"/>
          <w:szCs w:val="24"/>
        </w:rPr>
        <w:t>敬邀參加</w:t>
      </w:r>
      <w:r w:rsidRPr="00E77DFD">
        <w:rPr>
          <w:rFonts w:ascii="標楷體" w:eastAsia="標楷體" w:hAnsi="標楷體" w:hint="eastAsia"/>
          <w:szCs w:val="24"/>
        </w:rPr>
        <w:t>「DIGI</w:t>
      </w:r>
      <w:r w:rsidRPr="00E77DFD">
        <w:rPr>
          <w:rFonts w:ascii="標楷體" w:eastAsia="標楷體" w:hAnsi="標楷體" w:hint="eastAsia"/>
          <w:szCs w:val="24"/>
          <w:vertAlign w:val="superscript"/>
        </w:rPr>
        <w:t xml:space="preserve"> +</w:t>
      </w:r>
      <w:r w:rsidRPr="00E77DFD">
        <w:rPr>
          <w:rFonts w:ascii="標楷體" w:eastAsia="標楷體" w:hAnsi="標楷體" w:hint="eastAsia"/>
          <w:szCs w:val="24"/>
        </w:rPr>
        <w:t xml:space="preserve"> Talent跨域數位人才加速躍升計畫」</w:t>
      </w:r>
      <w:r w:rsidR="00AC4B82">
        <w:rPr>
          <w:rFonts w:ascii="標楷體" w:eastAsia="標楷體" w:hAnsi="標楷體" w:hint="eastAsia"/>
          <w:szCs w:val="24"/>
        </w:rPr>
        <w:t>專題</w:t>
      </w:r>
      <w:r w:rsidRPr="00A1110E">
        <w:rPr>
          <w:rFonts w:ascii="標楷體" w:eastAsia="標楷體" w:hAnsi="標楷體" w:hint="eastAsia"/>
          <w:szCs w:val="24"/>
        </w:rPr>
        <w:t>研習</w:t>
      </w:r>
      <w:r w:rsidRPr="00E77DFD">
        <w:rPr>
          <w:rFonts w:ascii="標楷體" w:eastAsia="標楷體" w:hAnsi="標楷體" w:hint="eastAsia"/>
          <w:szCs w:val="24"/>
        </w:rPr>
        <w:t>生，培育跨域數位能力!</w:t>
      </w:r>
    </w:p>
    <w:p w:rsidR="0004542E" w:rsidRPr="00E77DFD" w:rsidRDefault="0004542E">
      <w:pPr>
        <w:rPr>
          <w:rFonts w:ascii="標楷體" w:eastAsia="標楷體" w:hAnsi="標楷體"/>
          <w:szCs w:val="24"/>
        </w:rPr>
      </w:pPr>
    </w:p>
    <w:p w:rsidR="0004542E" w:rsidRPr="00E77DFD" w:rsidRDefault="0004542E">
      <w:pPr>
        <w:rPr>
          <w:rFonts w:ascii="標楷體" w:eastAsia="標楷體" w:hAnsi="標楷體"/>
          <w:szCs w:val="24"/>
        </w:rPr>
      </w:pPr>
      <w:r w:rsidRPr="00E77DFD">
        <w:rPr>
          <w:rFonts w:ascii="標楷體" w:eastAsia="標楷體" w:hAnsi="標楷體" w:hint="eastAsia"/>
          <w:szCs w:val="24"/>
        </w:rPr>
        <w:t>內文：</w:t>
      </w:r>
    </w:p>
    <w:p w:rsidR="005214E6" w:rsidRDefault="00EA78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</w:t>
      </w:r>
      <w:r w:rsidR="00E77DFD" w:rsidRPr="00E77DFD">
        <w:rPr>
          <w:rFonts w:ascii="標楷體" w:eastAsia="標楷體" w:hAnsi="標楷體" w:hint="eastAsia"/>
          <w:szCs w:val="24"/>
        </w:rPr>
        <w:t>協助</w:t>
      </w:r>
      <w:r w:rsidR="005214E6">
        <w:rPr>
          <w:rFonts w:ascii="標楷體" w:eastAsia="標楷體" w:hAnsi="標楷體" w:cs="Segoe UI" w:hint="eastAsia"/>
          <w:color w:val="212529"/>
          <w:szCs w:val="24"/>
          <w:shd w:val="clear" w:color="auto" w:fill="FFFFFF"/>
        </w:rPr>
        <w:t>台灣大學校院學生</w:t>
      </w:r>
      <w:r w:rsidR="00E77DFD" w:rsidRPr="00E77DFD">
        <w:rPr>
          <w:rFonts w:ascii="標楷體" w:eastAsia="標楷體" w:hAnsi="標楷體" w:hint="eastAsia"/>
          <w:szCs w:val="24"/>
        </w:rPr>
        <w:t>擴展職場視野，提供</w:t>
      </w:r>
      <w:r w:rsidR="00A1110E">
        <w:rPr>
          <w:rFonts w:ascii="標楷體" w:eastAsia="標楷體" w:hAnsi="標楷體" w:hint="eastAsia"/>
          <w:szCs w:val="24"/>
        </w:rPr>
        <w:t>產業接軌機會，培養多元數位經濟實務能力，</w:t>
      </w:r>
      <w:r w:rsidR="005214E6">
        <w:rPr>
          <w:rFonts w:ascii="標楷體" w:eastAsia="標楷體" w:hAnsi="標楷體" w:hint="eastAsia"/>
          <w:szCs w:val="24"/>
        </w:rPr>
        <w:t>經濟部工業局推動「跨領域人才實務培育計畫」，學生可利用在學期間進入產業學習，並與不同學校科系的人才合作參與專案實作，及</w:t>
      </w:r>
      <w:r w:rsidR="00A1110E">
        <w:rPr>
          <w:rFonts w:ascii="標楷體" w:eastAsia="標楷體" w:hAnsi="標楷體" w:hint="eastAsia"/>
          <w:szCs w:val="24"/>
        </w:rPr>
        <w:t>早規劃職涯發展藍圖</w:t>
      </w:r>
      <w:r w:rsidR="005214E6">
        <w:rPr>
          <w:rFonts w:ascii="標楷體" w:eastAsia="標楷體" w:hAnsi="標楷體" w:hint="eastAsia"/>
          <w:szCs w:val="24"/>
        </w:rPr>
        <w:t>。</w:t>
      </w:r>
    </w:p>
    <w:p w:rsidR="00E77DFD" w:rsidRPr="00E77DFD" w:rsidRDefault="005214E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本計畫將於</w:t>
      </w:r>
      <w:r w:rsidR="00E77DFD" w:rsidRPr="00E77DFD">
        <w:rPr>
          <w:rFonts w:ascii="標楷體" w:eastAsia="標楷體" w:hAnsi="標楷體"/>
          <w:szCs w:val="24"/>
        </w:rPr>
        <w:t>3</w:t>
      </w:r>
      <w:r w:rsidR="00E77DFD" w:rsidRPr="00E77DFD">
        <w:rPr>
          <w:rFonts w:ascii="標楷體" w:eastAsia="標楷體" w:hAnsi="標楷體" w:hint="eastAsia"/>
          <w:szCs w:val="24"/>
        </w:rPr>
        <w:t>/</w:t>
      </w:r>
      <w:r w:rsidR="00E77DFD" w:rsidRPr="00E77DFD">
        <w:rPr>
          <w:rFonts w:ascii="標楷體" w:eastAsia="標楷體" w:hAnsi="標楷體"/>
          <w:szCs w:val="24"/>
        </w:rPr>
        <w:t>17</w:t>
      </w:r>
      <w:r w:rsidR="00E77DFD" w:rsidRPr="00E77DFD">
        <w:rPr>
          <w:rFonts w:ascii="標楷體" w:eastAsia="標楷體" w:hAnsi="標楷體" w:hint="eastAsia"/>
          <w:szCs w:val="24"/>
        </w:rPr>
        <w:t>～</w:t>
      </w:r>
      <w:r w:rsidR="00E77DFD" w:rsidRPr="00E77DFD">
        <w:rPr>
          <w:rFonts w:ascii="標楷體" w:eastAsia="標楷體" w:hAnsi="標楷體"/>
          <w:szCs w:val="24"/>
        </w:rPr>
        <w:t>3</w:t>
      </w:r>
      <w:r w:rsidR="00E77DFD" w:rsidRPr="00E77DFD">
        <w:rPr>
          <w:rFonts w:ascii="標楷體" w:eastAsia="標楷體" w:hAnsi="標楷體" w:hint="eastAsia"/>
          <w:szCs w:val="24"/>
        </w:rPr>
        <w:t>/</w:t>
      </w:r>
      <w:r w:rsidR="00E77DFD" w:rsidRPr="00E77DFD">
        <w:rPr>
          <w:rFonts w:ascii="標楷體" w:eastAsia="標楷體" w:hAnsi="標楷體"/>
          <w:szCs w:val="24"/>
        </w:rPr>
        <w:t>25</w:t>
      </w:r>
      <w:r w:rsidR="00E77DFD" w:rsidRPr="00E77DFD">
        <w:rPr>
          <w:rFonts w:ascii="標楷體" w:eastAsia="標楷體" w:hAnsi="標楷體" w:hint="eastAsia"/>
          <w:szCs w:val="24"/>
        </w:rPr>
        <w:t>假</w:t>
      </w:r>
      <w:r w:rsidR="00E77DFD" w:rsidRPr="00E77DFD">
        <w:rPr>
          <w:rFonts w:ascii="標楷體" w:eastAsia="標楷體" w:hAnsi="標楷體"/>
          <w:szCs w:val="24"/>
        </w:rPr>
        <w:t>於</w:t>
      </w:r>
      <w:r w:rsidR="00E77DFD" w:rsidRPr="00E77DFD">
        <w:rPr>
          <w:rFonts w:ascii="標楷體" w:eastAsia="標楷體" w:hAnsi="標楷體" w:hint="eastAsia"/>
          <w:szCs w:val="24"/>
        </w:rPr>
        <w:t>臺</w:t>
      </w:r>
      <w:r w:rsidR="00E77DFD" w:rsidRPr="00E77DFD">
        <w:rPr>
          <w:rFonts w:ascii="標楷體" w:eastAsia="標楷體" w:hAnsi="標楷體"/>
          <w:szCs w:val="24"/>
        </w:rPr>
        <w:t>北、臺</w:t>
      </w:r>
      <w:r w:rsidR="00E77DFD" w:rsidRPr="00E77DFD">
        <w:rPr>
          <w:rFonts w:ascii="標楷體" w:eastAsia="標楷體" w:hAnsi="標楷體" w:hint="eastAsia"/>
          <w:szCs w:val="24"/>
        </w:rPr>
        <w:t>中</w:t>
      </w:r>
      <w:r w:rsidR="00E77DFD" w:rsidRPr="00E77DFD">
        <w:rPr>
          <w:rFonts w:ascii="標楷體" w:eastAsia="標楷體" w:hAnsi="標楷體"/>
          <w:szCs w:val="24"/>
        </w:rPr>
        <w:t>、高雄、花蓮</w:t>
      </w:r>
      <w:r w:rsidR="00E77DFD" w:rsidRPr="00E77DFD">
        <w:rPr>
          <w:rFonts w:ascii="標楷體" w:eastAsia="標楷體" w:hAnsi="標楷體" w:hint="eastAsia"/>
          <w:szCs w:val="24"/>
        </w:rPr>
        <w:t>等</w:t>
      </w:r>
      <w:r w:rsidR="00E77DFD" w:rsidRPr="00E77DFD">
        <w:rPr>
          <w:rFonts w:ascii="標楷體" w:eastAsia="標楷體" w:hAnsi="標楷體"/>
          <w:szCs w:val="24"/>
        </w:rPr>
        <w:t>地區舉辦</w:t>
      </w:r>
      <w:r w:rsidR="00E77DFD" w:rsidRPr="00E77DFD">
        <w:rPr>
          <w:rFonts w:ascii="標楷體" w:eastAsia="標楷體" w:hAnsi="標楷體" w:hint="eastAsia"/>
          <w:szCs w:val="24"/>
        </w:rPr>
        <w:t>「大學校院研習生選送及研習輔導」申</w:t>
      </w:r>
      <w:r w:rsidR="00E77DFD" w:rsidRPr="00E77DFD">
        <w:rPr>
          <w:rFonts w:ascii="標楷體" w:eastAsia="標楷體" w:hAnsi="標楷體"/>
          <w:szCs w:val="24"/>
        </w:rPr>
        <w:t>請說明會</w:t>
      </w:r>
      <w:r w:rsidR="00EA787B">
        <w:rPr>
          <w:rFonts w:ascii="標楷體" w:eastAsia="標楷體" w:hAnsi="標楷體" w:hint="eastAsia"/>
          <w:szCs w:val="24"/>
        </w:rPr>
        <w:t>，</w:t>
      </w:r>
      <w:r w:rsidR="00E77DFD" w:rsidRPr="00E77DFD">
        <w:rPr>
          <w:rFonts w:ascii="標楷體" w:eastAsia="標楷體" w:hAnsi="標楷體" w:hint="eastAsia"/>
          <w:szCs w:val="24"/>
        </w:rPr>
        <w:t>協助有意願提出計畫申請之大學校院及學生瞭解計畫</w:t>
      </w:r>
      <w:r>
        <w:rPr>
          <w:rFonts w:ascii="標楷體" w:eastAsia="標楷體" w:hAnsi="標楷體" w:hint="eastAsia"/>
          <w:szCs w:val="24"/>
        </w:rPr>
        <w:t>培育內容與申請辦法</w:t>
      </w:r>
      <w:r w:rsidR="00E77DFD" w:rsidRPr="00E77DFD">
        <w:rPr>
          <w:rFonts w:ascii="標楷體" w:eastAsia="標楷體" w:hAnsi="標楷體" w:hint="eastAsia"/>
          <w:szCs w:val="24"/>
        </w:rPr>
        <w:t>，</w:t>
      </w:r>
      <w:r w:rsidR="00E77DFD" w:rsidRPr="00A1110E">
        <w:rPr>
          <w:rFonts w:ascii="標楷體" w:eastAsia="標楷體" w:hAnsi="標楷體" w:hint="eastAsia"/>
          <w:szCs w:val="24"/>
        </w:rPr>
        <w:t>歡</w:t>
      </w:r>
      <w:r w:rsidR="00E77DFD" w:rsidRPr="00A1110E">
        <w:rPr>
          <w:rFonts w:ascii="標楷體" w:eastAsia="標楷體" w:hAnsi="標楷體"/>
          <w:szCs w:val="24"/>
        </w:rPr>
        <w:t>迎</w:t>
      </w:r>
      <w:r>
        <w:rPr>
          <w:rFonts w:ascii="標楷體" w:eastAsia="標楷體" w:hAnsi="標楷體" w:hint="eastAsia"/>
          <w:szCs w:val="24"/>
        </w:rPr>
        <w:t>有興趣成為未來跨域人才的</w:t>
      </w:r>
      <w:r w:rsidR="00E77DFD" w:rsidRPr="00A1110E">
        <w:rPr>
          <w:rFonts w:ascii="標楷體" w:eastAsia="標楷體" w:hAnsi="標楷體" w:hint="eastAsia"/>
          <w:szCs w:val="24"/>
        </w:rPr>
        <w:t>學生踴躍報名參加，共襄盛舉。</w:t>
      </w:r>
    </w:p>
    <w:p w:rsidR="00E77DFD" w:rsidRPr="00E77DFD" w:rsidRDefault="00E77DFD">
      <w:pPr>
        <w:rPr>
          <w:rFonts w:ascii="標楷體" w:eastAsia="標楷體" w:hAnsi="標楷體"/>
          <w:szCs w:val="24"/>
        </w:rPr>
      </w:pPr>
    </w:p>
    <w:p w:rsidR="00E77DFD" w:rsidRDefault="00E77DFD" w:rsidP="00A1110E">
      <w:pPr>
        <w:pStyle w:val="a8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A1110E">
        <w:rPr>
          <w:rFonts w:ascii="標楷體" w:eastAsia="標楷體" w:hAnsi="標楷體" w:cs="新細明體"/>
          <w:kern w:val="0"/>
          <w:szCs w:val="24"/>
        </w:rPr>
        <w:t>申請資格：具中華民國國籍身分</w:t>
      </w:r>
      <w:r w:rsidR="00A1110E" w:rsidRPr="00A1110E">
        <w:rPr>
          <w:rFonts w:ascii="標楷體" w:eastAsia="標楷體" w:hAnsi="標楷體" w:cs="新細明體" w:hint="eastAsia"/>
          <w:kern w:val="0"/>
          <w:szCs w:val="24"/>
        </w:rPr>
        <w:t>，且1</w:t>
      </w:r>
      <w:r w:rsidR="00A1110E" w:rsidRPr="00A1110E">
        <w:rPr>
          <w:rFonts w:ascii="標楷體" w:eastAsia="標楷體" w:hAnsi="標楷體" w:cs="新細明體"/>
          <w:kern w:val="0"/>
          <w:szCs w:val="24"/>
        </w:rPr>
        <w:t>11</w:t>
      </w:r>
      <w:r w:rsidR="00A1110E" w:rsidRPr="00A1110E">
        <w:rPr>
          <w:rFonts w:ascii="標楷體" w:eastAsia="標楷體" w:hAnsi="標楷體" w:cs="新細明體" w:hint="eastAsia"/>
          <w:kern w:val="0"/>
          <w:szCs w:val="24"/>
        </w:rPr>
        <w:t>學年度第一學期(111年9月後)就讀我國大學校院不限科系</w:t>
      </w:r>
      <w:r w:rsidR="005214E6">
        <w:rPr>
          <w:rFonts w:ascii="標楷體" w:eastAsia="標楷體" w:hAnsi="標楷體" w:cs="新細明體" w:hint="eastAsia"/>
          <w:kern w:val="0"/>
          <w:szCs w:val="24"/>
        </w:rPr>
        <w:t>大三～碩士在學</w:t>
      </w:r>
      <w:r w:rsidR="00A1110E" w:rsidRPr="00A1110E">
        <w:rPr>
          <w:rFonts w:ascii="標楷體" w:eastAsia="標楷體" w:hAnsi="標楷體" w:cs="新細明體" w:hint="eastAsia"/>
          <w:kern w:val="0"/>
          <w:szCs w:val="24"/>
        </w:rPr>
        <w:t>學生</w:t>
      </w:r>
    </w:p>
    <w:p w:rsidR="005214E6" w:rsidRPr="00A1110E" w:rsidRDefault="005214E6" w:rsidP="00A1110E">
      <w:pPr>
        <w:pStyle w:val="a8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申請期間：111年3月21日至111年4月27日</w:t>
      </w:r>
    </w:p>
    <w:p w:rsidR="00E77DFD" w:rsidRPr="00A1110E" w:rsidRDefault="00E77DFD" w:rsidP="00A1110E">
      <w:pPr>
        <w:pStyle w:val="a8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A1110E">
        <w:rPr>
          <w:rFonts w:ascii="標楷體" w:eastAsia="標楷體" w:hAnsi="標楷體" w:cs="新細明體"/>
          <w:kern w:val="0"/>
          <w:szCs w:val="24"/>
        </w:rPr>
        <w:t>培育期間 : 111年</w:t>
      </w:r>
      <w:r w:rsidR="00A1110E" w:rsidRPr="00A1110E">
        <w:rPr>
          <w:rFonts w:ascii="標楷體" w:eastAsia="標楷體" w:hAnsi="標楷體" w:cs="新細明體"/>
          <w:kern w:val="0"/>
          <w:szCs w:val="24"/>
        </w:rPr>
        <w:t>7</w:t>
      </w:r>
      <w:r w:rsidRPr="00A1110E">
        <w:rPr>
          <w:rFonts w:ascii="標楷體" w:eastAsia="標楷體" w:hAnsi="標楷體" w:cs="新細明體"/>
          <w:kern w:val="0"/>
          <w:szCs w:val="24"/>
        </w:rPr>
        <w:t>月1至111年</w:t>
      </w:r>
      <w:r w:rsidR="00A1110E" w:rsidRPr="00A1110E">
        <w:rPr>
          <w:rFonts w:ascii="標楷體" w:eastAsia="標楷體" w:hAnsi="標楷體" w:cs="新細明體"/>
          <w:kern w:val="0"/>
          <w:szCs w:val="24"/>
        </w:rPr>
        <w:t>12</w:t>
      </w:r>
      <w:r w:rsidRPr="00A1110E">
        <w:rPr>
          <w:rFonts w:ascii="標楷體" w:eastAsia="標楷體" w:hAnsi="標楷體" w:cs="新細明體"/>
          <w:kern w:val="0"/>
          <w:szCs w:val="24"/>
        </w:rPr>
        <w:t>月</w:t>
      </w:r>
      <w:r w:rsidR="00A1110E" w:rsidRPr="00A1110E">
        <w:rPr>
          <w:rFonts w:ascii="標楷體" w:eastAsia="標楷體" w:hAnsi="標楷體" w:cs="新細明體"/>
          <w:kern w:val="0"/>
          <w:szCs w:val="24"/>
        </w:rPr>
        <w:t>20</w:t>
      </w:r>
      <w:r w:rsidRPr="00A1110E">
        <w:rPr>
          <w:rFonts w:ascii="標楷體" w:eastAsia="標楷體" w:hAnsi="標楷體" w:cs="新細明體"/>
          <w:kern w:val="0"/>
          <w:szCs w:val="24"/>
        </w:rPr>
        <w:t>日</w:t>
      </w:r>
    </w:p>
    <w:p w:rsidR="00E77DFD" w:rsidRPr="00E77DFD" w:rsidRDefault="00E77DFD" w:rsidP="00E77DFD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5214E6" w:rsidRDefault="005214E6" w:rsidP="00E77DFD">
      <w:pPr>
        <w:widowControl/>
        <w:rPr>
          <w:rFonts w:ascii="標楷體" w:eastAsia="標楷體" w:hAnsi="標楷體" w:cs="新細明體"/>
          <w:b/>
          <w:color w:val="C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C00000"/>
          <w:kern w:val="0"/>
          <w:szCs w:val="24"/>
        </w:rPr>
        <w:t>想了解更多？</w:t>
      </w:r>
    </w:p>
    <w:p w:rsidR="00E77DFD" w:rsidRPr="005214E6" w:rsidRDefault="00FF4A70" w:rsidP="00E77DFD">
      <w:pPr>
        <w:widowControl/>
        <w:rPr>
          <w:rFonts w:ascii="標楷體" w:eastAsia="標楷體" w:hAnsi="標楷體" w:cs="新細明體"/>
          <w:b/>
          <w:color w:val="C00000"/>
          <w:kern w:val="0"/>
          <w:szCs w:val="24"/>
        </w:rPr>
      </w:pPr>
      <w:r w:rsidRPr="00FF4A70">
        <w:rPr>
          <w:rFonts w:ascii="標楷體" w:eastAsia="標楷體" w:hAnsi="標楷體" w:cs="新細明體"/>
          <w:b/>
          <w:color w:val="C00000"/>
          <w:kern w:val="0"/>
          <w:szCs w:val="24"/>
        </w:rPr>
        <w:t>趕緊</w:t>
      </w:r>
      <w:r w:rsidRPr="00FF4A70">
        <w:rPr>
          <w:rFonts w:ascii="標楷體" w:eastAsia="標楷體" w:hAnsi="標楷體" w:cs="新細明體" w:hint="eastAsia"/>
          <w:b/>
          <w:color w:val="C00000"/>
          <w:kern w:val="0"/>
          <w:szCs w:val="24"/>
        </w:rPr>
        <w:t>點擊</w:t>
      </w:r>
      <w:r w:rsidR="00801545" w:rsidRPr="00FF4A70">
        <w:rPr>
          <w:rFonts w:ascii="標楷體" w:eastAsia="標楷體" w:hAnsi="標楷體" w:cs="新細明體" w:hint="eastAsia"/>
          <w:b/>
          <w:color w:val="C00000"/>
          <w:kern w:val="0"/>
          <w:szCs w:val="24"/>
        </w:rPr>
        <w:t>說明會</w:t>
      </w:r>
      <w:r w:rsidRPr="00FF4A70">
        <w:rPr>
          <w:rFonts w:ascii="標楷體" w:eastAsia="標楷體" w:hAnsi="標楷體" w:cs="新細明體" w:hint="eastAsia"/>
          <w:b/>
          <w:color w:val="C00000"/>
          <w:kern w:val="0"/>
          <w:szCs w:val="24"/>
        </w:rPr>
        <w:t>報名傳送門~</w:t>
      </w:r>
      <w:r w:rsidRPr="00FF4A70">
        <w:rPr>
          <w:rFonts w:ascii="標楷體" w:eastAsia="標楷體" w:hAnsi="標楷體" w:hint="eastAsia"/>
          <w:b/>
          <w:color w:val="C00000"/>
        </w:rPr>
        <w:t>~~各場活動備有精美餐點，誠摯敬邀!</w:t>
      </w:r>
    </w:p>
    <w:bookmarkStart w:id="0" w:name="_GoBack"/>
    <w:bookmarkEnd w:id="0"/>
    <w:p w:rsidR="00E77DFD" w:rsidRDefault="007F037F" w:rsidP="00E77DFD">
      <w:pPr>
        <w:widowControl/>
        <w:rPr>
          <w:rFonts w:ascii="標楷體" w:eastAsia="標楷體" w:hAnsi="標楷體"/>
          <w:b/>
        </w:rPr>
      </w:pPr>
      <w:r>
        <w:fldChar w:fldCharType="begin"/>
      </w:r>
      <w:r>
        <w:instrText xml:space="preserve"> HYPERLINK "https://forms.gle/M2RTM13LLyikWAiy5" </w:instrText>
      </w:r>
      <w:r>
        <w:fldChar w:fldCharType="separate"/>
      </w:r>
      <w:r w:rsidR="00925524">
        <w:rPr>
          <w:rStyle w:val="a3"/>
          <w:rFonts w:ascii="標楷體" w:eastAsia="標楷體" w:hAnsi="標楷體" w:hint="eastAsia"/>
          <w:b/>
          <w:highlight w:val="yellow"/>
        </w:rPr>
        <w:t>https://forms.gle/M2RTM13LLyikWAiy5</w:t>
      </w:r>
      <w:r>
        <w:rPr>
          <w:rStyle w:val="a3"/>
          <w:rFonts w:ascii="標楷體" w:eastAsia="標楷體" w:hAnsi="標楷體"/>
          <w:b/>
          <w:highlight w:val="yellow"/>
        </w:rPr>
        <w:fldChar w:fldCharType="end"/>
      </w:r>
    </w:p>
    <w:p w:rsidR="00925524" w:rsidRPr="00801545" w:rsidRDefault="00925524" w:rsidP="00E77DFD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E77DFD" w:rsidRPr="00801545" w:rsidRDefault="00E77DFD" w:rsidP="00E77DFD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801545">
        <w:rPr>
          <w:rFonts w:ascii="標楷體" w:eastAsia="標楷體" w:hAnsi="標楷體" w:cs="新細明體"/>
          <w:kern w:val="0"/>
          <w:szCs w:val="24"/>
        </w:rPr>
        <w:t>隨時追蹤最新消息！</w:t>
      </w:r>
    </w:p>
    <w:p w:rsidR="00E77DFD" w:rsidRPr="00801545" w:rsidRDefault="00801545" w:rsidP="00E77DFD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801545">
        <w:rPr>
          <w:rFonts w:ascii="標楷體" w:eastAsia="標楷體" w:hAnsi="標楷體" w:cs="新細明體" w:hint="eastAsia"/>
          <w:kern w:val="0"/>
          <w:szCs w:val="24"/>
        </w:rPr>
        <w:t>計畫</w:t>
      </w:r>
      <w:r w:rsidR="00E77DFD" w:rsidRPr="00801545">
        <w:rPr>
          <w:rFonts w:ascii="標楷體" w:eastAsia="標楷體" w:hAnsi="標楷體" w:cs="新細明體"/>
          <w:kern w:val="0"/>
          <w:szCs w:val="24"/>
        </w:rPr>
        <w:t>官</w:t>
      </w:r>
      <w:r w:rsidRPr="00801545">
        <w:rPr>
          <w:rFonts w:ascii="標楷體" w:eastAsia="標楷體" w:hAnsi="標楷體" w:cs="新細明體" w:hint="eastAsia"/>
          <w:kern w:val="0"/>
          <w:szCs w:val="24"/>
        </w:rPr>
        <w:t>網</w:t>
      </w:r>
      <w:r w:rsidR="00E77DFD" w:rsidRPr="00801545">
        <w:rPr>
          <w:rFonts w:ascii="標楷體" w:eastAsia="標楷體" w:hAnsi="標楷體" w:cs="新細明體"/>
          <w:kern w:val="0"/>
          <w:szCs w:val="24"/>
        </w:rPr>
        <w:t>：</w:t>
      </w:r>
      <w:hyperlink r:id="rId7" w:history="1">
        <w:r w:rsidRPr="00801545">
          <w:rPr>
            <w:rStyle w:val="a3"/>
            <w:rFonts w:ascii="標楷體" w:eastAsia="標楷體" w:hAnsi="標楷體" w:cs="Times New Roman" w:hint="eastAsia"/>
            <w:noProof/>
            <w:color w:val="0000FF"/>
            <w:szCs w:val="24"/>
          </w:rPr>
          <w:t>www.digitalent.org.tw</w:t>
        </w:r>
      </w:hyperlink>
    </w:p>
    <w:p w:rsidR="00E77DFD" w:rsidRPr="00801545" w:rsidRDefault="00E77DFD" w:rsidP="00E77DFD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801545">
        <w:rPr>
          <w:rFonts w:ascii="標楷體" w:eastAsia="標楷體" w:hAnsi="標楷體" w:cs="新細明體"/>
          <w:kern w:val="0"/>
          <w:szCs w:val="24"/>
        </w:rPr>
        <w:t xml:space="preserve">FB粉專： </w:t>
      </w:r>
      <w:hyperlink r:id="rId8" w:history="1">
        <w:r w:rsidR="00801545" w:rsidRPr="00801545">
          <w:rPr>
            <w:rStyle w:val="a3"/>
            <w:rFonts w:ascii="標楷體" w:eastAsia="標楷體" w:hAnsi="標楷體" w:cs="Times New Roman" w:hint="eastAsia"/>
            <w:noProof/>
            <w:color w:val="0000FF"/>
            <w:szCs w:val="24"/>
          </w:rPr>
          <w:t>https://www.facebook.com/digiplustalent/</w:t>
        </w:r>
      </w:hyperlink>
    </w:p>
    <w:p w:rsidR="0004542E" w:rsidRPr="00E77DFD" w:rsidRDefault="0004542E" w:rsidP="00E77DFD">
      <w:pPr>
        <w:rPr>
          <w:rFonts w:ascii="標楷體" w:eastAsia="標楷體" w:hAnsi="標楷體"/>
          <w:szCs w:val="24"/>
        </w:rPr>
      </w:pPr>
    </w:p>
    <w:sectPr w:rsidR="0004542E" w:rsidRPr="00E77DFD" w:rsidSect="00FF4A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CC8" w:rsidRDefault="00E65CC8" w:rsidP="00A1110E">
      <w:r>
        <w:separator/>
      </w:r>
    </w:p>
  </w:endnote>
  <w:endnote w:type="continuationSeparator" w:id="0">
    <w:p w:rsidR="00E65CC8" w:rsidRDefault="00E65CC8" w:rsidP="00A1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CC8" w:rsidRDefault="00E65CC8" w:rsidP="00A1110E">
      <w:r>
        <w:separator/>
      </w:r>
    </w:p>
  </w:footnote>
  <w:footnote w:type="continuationSeparator" w:id="0">
    <w:p w:rsidR="00E65CC8" w:rsidRDefault="00E65CC8" w:rsidP="00A1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B6A"/>
    <w:multiLevelType w:val="hybridMultilevel"/>
    <w:tmpl w:val="6DC8FB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2E"/>
    <w:rsid w:val="0004542E"/>
    <w:rsid w:val="00204511"/>
    <w:rsid w:val="005214E6"/>
    <w:rsid w:val="006D0D45"/>
    <w:rsid w:val="007F037F"/>
    <w:rsid w:val="00801545"/>
    <w:rsid w:val="00925524"/>
    <w:rsid w:val="00A1110E"/>
    <w:rsid w:val="00AC4B82"/>
    <w:rsid w:val="00E65CC8"/>
    <w:rsid w:val="00E77DFD"/>
    <w:rsid w:val="00EA787B"/>
    <w:rsid w:val="00EE7EED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F4919"/>
  <w15:chartTrackingRefBased/>
  <w15:docId w15:val="{A2C7BE1D-65CF-49F7-827C-325E726B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77D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925524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A111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11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11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110E"/>
    <w:rPr>
      <w:sz w:val="20"/>
      <w:szCs w:val="20"/>
    </w:rPr>
  </w:style>
  <w:style w:type="paragraph" w:styleId="a8">
    <w:name w:val="List Paragraph"/>
    <w:basedOn w:val="a"/>
    <w:uiPriority w:val="34"/>
    <w:qFormat/>
    <w:rsid w:val="00A111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igiplustal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gitalent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ITRI</dc:creator>
  <cp:keywords/>
  <dc:description/>
  <cp:lastModifiedBy>陳怡靜 Yi Ching Chen</cp:lastModifiedBy>
  <cp:revision>9</cp:revision>
  <dcterms:created xsi:type="dcterms:W3CDTF">2022-03-07T10:01:00Z</dcterms:created>
  <dcterms:modified xsi:type="dcterms:W3CDTF">2022-03-09T07:40:00Z</dcterms:modified>
</cp:coreProperties>
</file>